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D471" w14:textId="77777777" w:rsidR="00657BBA" w:rsidRDefault="00A02B0B" w:rsidP="003840E1">
      <w:pPr>
        <w:jc w:val="center"/>
        <w:rPr>
          <w:b/>
          <w:bCs/>
          <w:sz w:val="28"/>
          <w:szCs w:val="28"/>
        </w:rPr>
      </w:pPr>
      <w:r>
        <w:rPr>
          <w:b/>
          <w:bCs/>
          <w:sz w:val="28"/>
          <w:szCs w:val="28"/>
        </w:rPr>
        <w:t xml:space="preserve">Feb/March 2024 </w:t>
      </w:r>
      <w:r w:rsidR="003840E1" w:rsidRPr="00622BD8">
        <w:rPr>
          <w:b/>
          <w:bCs/>
          <w:sz w:val="28"/>
          <w:szCs w:val="28"/>
        </w:rPr>
        <w:t>Parish Report</w:t>
      </w:r>
      <w:r w:rsidR="00657BBA">
        <w:rPr>
          <w:b/>
          <w:bCs/>
          <w:sz w:val="28"/>
          <w:szCs w:val="28"/>
        </w:rPr>
        <w:t xml:space="preserve"> form Julia Ewart </w:t>
      </w:r>
    </w:p>
    <w:p w14:paraId="7CCFC0D8" w14:textId="277AFA36" w:rsidR="003840E1" w:rsidRPr="00622BD8" w:rsidRDefault="00657BBA" w:rsidP="003840E1">
      <w:pPr>
        <w:jc w:val="center"/>
        <w:rPr>
          <w:b/>
          <w:bCs/>
          <w:sz w:val="28"/>
          <w:szCs w:val="28"/>
        </w:rPr>
      </w:pPr>
      <w:r>
        <w:rPr>
          <w:b/>
          <w:bCs/>
          <w:sz w:val="28"/>
          <w:szCs w:val="28"/>
        </w:rPr>
        <w:t xml:space="preserve">Kelsale &amp; Yoxford </w:t>
      </w:r>
      <w:r w:rsidR="002C2707">
        <w:rPr>
          <w:b/>
          <w:bCs/>
          <w:sz w:val="28"/>
          <w:szCs w:val="28"/>
        </w:rPr>
        <w:t xml:space="preserve">Ward </w:t>
      </w:r>
      <w:r w:rsidR="003840E1" w:rsidRPr="00622BD8">
        <w:rPr>
          <w:b/>
          <w:bCs/>
          <w:sz w:val="28"/>
          <w:szCs w:val="28"/>
        </w:rPr>
        <w:br/>
        <w:t>East Suffolk Council GLI Group – Councillor Update</w:t>
      </w:r>
      <w:r>
        <w:rPr>
          <w:b/>
          <w:bCs/>
          <w:sz w:val="28"/>
          <w:szCs w:val="28"/>
        </w:rPr>
        <w:t xml:space="preserve"> </w:t>
      </w:r>
    </w:p>
    <w:p w14:paraId="1757511C" w14:textId="77777777" w:rsidR="002C2707" w:rsidRDefault="002C2707" w:rsidP="00B073BC">
      <w:pPr>
        <w:rPr>
          <w:b/>
          <w:bCs/>
          <w:color w:val="4472C4" w:themeColor="accent1"/>
          <w:sz w:val="24"/>
          <w:szCs w:val="24"/>
        </w:rPr>
      </w:pPr>
    </w:p>
    <w:p w14:paraId="6B0A83E0" w14:textId="4A792EBF" w:rsidR="00B073BC" w:rsidRDefault="00B073BC" w:rsidP="00B073BC">
      <w:pPr>
        <w:rPr>
          <w:b/>
          <w:bCs/>
          <w:color w:val="4472C4" w:themeColor="accent1"/>
          <w:sz w:val="24"/>
          <w:szCs w:val="24"/>
        </w:rPr>
      </w:pPr>
      <w:r w:rsidRPr="002C2707">
        <w:rPr>
          <w:b/>
          <w:bCs/>
          <w:color w:val="4472C4" w:themeColor="accent1"/>
          <w:sz w:val="24"/>
          <w:szCs w:val="24"/>
        </w:rPr>
        <w:t>Local Matters For The Ward</w:t>
      </w:r>
    </w:p>
    <w:p w14:paraId="2B4DE72B" w14:textId="5BB85A9D" w:rsidR="00B23F0B" w:rsidRPr="00B31DB4" w:rsidRDefault="00B23F0B" w:rsidP="00B073BC">
      <w:pPr>
        <w:rPr>
          <w:b/>
          <w:bCs/>
          <w:i/>
          <w:iCs/>
          <w:color w:val="4472C4" w:themeColor="accent1"/>
          <w:sz w:val="24"/>
          <w:szCs w:val="24"/>
        </w:rPr>
      </w:pPr>
      <w:r w:rsidRPr="00B31DB4">
        <w:rPr>
          <w:b/>
          <w:bCs/>
          <w:i/>
          <w:iCs/>
          <w:color w:val="4472C4" w:themeColor="accent1"/>
          <w:sz w:val="24"/>
          <w:szCs w:val="24"/>
        </w:rPr>
        <w:t xml:space="preserve">Rural Post Office Services To Change </w:t>
      </w:r>
    </w:p>
    <w:p w14:paraId="2541B4D4" w14:textId="1F8AAA90" w:rsidR="00A02B0B" w:rsidRPr="002C2707" w:rsidRDefault="00A02B0B" w:rsidP="00B073BC">
      <w:pPr>
        <w:rPr>
          <w:sz w:val="24"/>
          <w:szCs w:val="24"/>
        </w:rPr>
      </w:pPr>
      <w:r w:rsidRPr="002C2707">
        <w:rPr>
          <w:sz w:val="24"/>
          <w:szCs w:val="24"/>
        </w:rPr>
        <w:t xml:space="preserve">The Post Office outreach facility is being withdrawn in many villages or is being switched to a van. Whilst the MP has taken this up nationally with the Minister </w:t>
      </w:r>
      <w:r w:rsidR="002C2707">
        <w:rPr>
          <w:sz w:val="24"/>
          <w:szCs w:val="24"/>
        </w:rPr>
        <w:t xml:space="preserve"> responsible for Post Offices, </w:t>
      </w:r>
      <w:r w:rsidRPr="002C2707">
        <w:rPr>
          <w:sz w:val="24"/>
          <w:szCs w:val="24"/>
        </w:rPr>
        <w:t xml:space="preserve">there seems to be no positive response. I have put to them that no attention has been paid to the Consumer Duty Act which puts the Post Office </w:t>
      </w:r>
      <w:r w:rsidR="002C2707">
        <w:rPr>
          <w:sz w:val="24"/>
          <w:szCs w:val="24"/>
        </w:rPr>
        <w:t>(</w:t>
      </w:r>
      <w:r w:rsidRPr="002C2707">
        <w:rPr>
          <w:sz w:val="24"/>
          <w:szCs w:val="24"/>
        </w:rPr>
        <w:t xml:space="preserve">and Barclays </w:t>
      </w:r>
      <w:r w:rsidR="001B0182">
        <w:rPr>
          <w:sz w:val="24"/>
          <w:szCs w:val="24"/>
        </w:rPr>
        <w:t>Bank,</w:t>
      </w:r>
      <w:r w:rsidR="002C2707">
        <w:rPr>
          <w:sz w:val="24"/>
          <w:szCs w:val="24"/>
        </w:rPr>
        <w:t xml:space="preserve"> our other</w:t>
      </w:r>
      <w:r w:rsidR="001B0182">
        <w:rPr>
          <w:sz w:val="24"/>
          <w:szCs w:val="24"/>
        </w:rPr>
        <w:t xml:space="preserve"> current</w:t>
      </w:r>
      <w:r w:rsidR="002C2707">
        <w:rPr>
          <w:sz w:val="24"/>
          <w:szCs w:val="24"/>
        </w:rPr>
        <w:t xml:space="preserve"> rural closure challenge) </w:t>
      </w:r>
      <w:r w:rsidRPr="002C2707">
        <w:rPr>
          <w:sz w:val="24"/>
          <w:szCs w:val="24"/>
        </w:rPr>
        <w:t xml:space="preserve">in the same category of remiss behaviour with respect to </w:t>
      </w:r>
      <w:r w:rsidR="002C2707">
        <w:rPr>
          <w:sz w:val="24"/>
          <w:szCs w:val="24"/>
        </w:rPr>
        <w:t xml:space="preserve"> supporting </w:t>
      </w:r>
      <w:r w:rsidRPr="002C2707">
        <w:rPr>
          <w:sz w:val="24"/>
          <w:szCs w:val="24"/>
        </w:rPr>
        <w:t xml:space="preserve">our rural communities. Please say if there is anything more that should be known. </w:t>
      </w:r>
    </w:p>
    <w:p w14:paraId="625BF49C" w14:textId="546C4F24" w:rsidR="00A02B0B" w:rsidRPr="00B31DB4" w:rsidRDefault="00A02B0B" w:rsidP="00B073BC">
      <w:pPr>
        <w:rPr>
          <w:b/>
          <w:bCs/>
          <w:i/>
          <w:iCs/>
          <w:color w:val="4472C4" w:themeColor="accent1"/>
          <w:sz w:val="24"/>
          <w:szCs w:val="24"/>
        </w:rPr>
      </w:pPr>
      <w:r w:rsidRPr="00B31DB4">
        <w:rPr>
          <w:b/>
          <w:bCs/>
          <w:i/>
          <w:iCs/>
          <w:color w:val="4472C4" w:themeColor="accent1"/>
          <w:sz w:val="24"/>
          <w:szCs w:val="24"/>
        </w:rPr>
        <w:t xml:space="preserve">Floods Across The Villages </w:t>
      </w:r>
    </w:p>
    <w:p w14:paraId="0EFDB80E" w14:textId="659E46E5" w:rsidR="00A02B0B" w:rsidRPr="002C2707" w:rsidRDefault="00A02B0B" w:rsidP="00B073BC">
      <w:pPr>
        <w:rPr>
          <w:sz w:val="24"/>
          <w:szCs w:val="24"/>
        </w:rPr>
      </w:pPr>
      <w:r w:rsidRPr="002C2707">
        <w:rPr>
          <w:sz w:val="24"/>
          <w:szCs w:val="24"/>
        </w:rPr>
        <w:t xml:space="preserve">We remain on the front foot in this regard in trying to keep our location within the eye of all of the agencies. It is noted there’s been a great deal of work carried out on the A12 and more booked for March.   On 12/3/2024 the scrutiny committee at SCC are looking at the Flood Procedure. This can be attended by the public and I have recommended that some local residents who were highly impacted put forward questions in the public period of the meeting.  The residents hold the key to how the flood process does or does not work locally and it is hope that by doing this our ward may be asked to help bolster the intelligence of how best to run the pre, during and post </w:t>
      </w:r>
      <w:r w:rsidR="00657BBA" w:rsidRPr="002C2707">
        <w:rPr>
          <w:sz w:val="24"/>
          <w:szCs w:val="24"/>
        </w:rPr>
        <w:t xml:space="preserve">support package, and similarly on the ground, who is responsible for which aspect of the waterways.   Having an emergency plan for every village for the future is very important. </w:t>
      </w:r>
    </w:p>
    <w:p w14:paraId="64178A7F" w14:textId="5DDA355A" w:rsidR="00657BBA" w:rsidRPr="00B31DB4" w:rsidRDefault="00657BBA" w:rsidP="00B073BC">
      <w:pPr>
        <w:rPr>
          <w:b/>
          <w:bCs/>
          <w:i/>
          <w:iCs/>
          <w:color w:val="4472C4" w:themeColor="accent1"/>
          <w:sz w:val="24"/>
          <w:szCs w:val="24"/>
        </w:rPr>
      </w:pPr>
      <w:r w:rsidRPr="00B31DB4">
        <w:rPr>
          <w:b/>
          <w:bCs/>
          <w:i/>
          <w:iCs/>
          <w:color w:val="4472C4" w:themeColor="accent1"/>
          <w:sz w:val="24"/>
          <w:szCs w:val="24"/>
        </w:rPr>
        <w:t>First Light</w:t>
      </w:r>
    </w:p>
    <w:p w14:paraId="30DCD517" w14:textId="096248B3" w:rsidR="00657BBA" w:rsidRDefault="00657BBA" w:rsidP="00B073BC">
      <w:pPr>
        <w:rPr>
          <w:sz w:val="24"/>
          <w:szCs w:val="24"/>
        </w:rPr>
      </w:pPr>
      <w:r w:rsidRPr="002C2707">
        <w:rPr>
          <w:sz w:val="24"/>
          <w:szCs w:val="24"/>
        </w:rPr>
        <w:t>We are looking to take a group of young rural residents to First Light, the festival that is held in Lowestoft in June.  Funded in part by the ESC it is a wonderful free experience for everyone to share.  Getting there from Kelsale &amp; Yoxford ward is the issue and so with Sam Kenward our community liaison officer I am looking to get this underway.  If you have youngsters from 13 to 18 that would like to to attend, please get in touch.  (</w:t>
      </w:r>
      <w:hyperlink r:id="rId7" w:history="1">
        <w:r w:rsidR="0014416F" w:rsidRPr="005A068F">
          <w:rPr>
            <w:rStyle w:val="Hyperlink"/>
            <w:sz w:val="24"/>
            <w:szCs w:val="24"/>
          </w:rPr>
          <w:t>julia.ewart@eastsuffolk.gov</w:t>
        </w:r>
      </w:hyperlink>
      <w:r w:rsidRPr="002C2707">
        <w:rPr>
          <w:sz w:val="24"/>
          <w:szCs w:val="24"/>
        </w:rPr>
        <w:t>)</w:t>
      </w:r>
    </w:p>
    <w:p w14:paraId="46298ECF" w14:textId="77777777" w:rsidR="0014416F" w:rsidRDefault="0014416F" w:rsidP="00B073BC">
      <w:pPr>
        <w:rPr>
          <w:sz w:val="24"/>
          <w:szCs w:val="24"/>
        </w:rPr>
      </w:pPr>
    </w:p>
    <w:p w14:paraId="48170E34" w14:textId="77777777" w:rsidR="0014416F" w:rsidRPr="00B31DB4" w:rsidRDefault="0014416F" w:rsidP="0014416F">
      <w:pPr>
        <w:rPr>
          <w:b/>
          <w:bCs/>
          <w:i/>
          <w:iCs/>
          <w:color w:val="4472C4" w:themeColor="accent1"/>
          <w:sz w:val="24"/>
          <w:szCs w:val="24"/>
        </w:rPr>
      </w:pPr>
      <w:r w:rsidRPr="00B31DB4">
        <w:rPr>
          <w:b/>
          <w:bCs/>
          <w:i/>
          <w:iCs/>
          <w:color w:val="4472C4" w:themeColor="accent1"/>
          <w:sz w:val="24"/>
          <w:szCs w:val="24"/>
        </w:rPr>
        <w:t xml:space="preserve">Sizewell C Contingencies </w:t>
      </w:r>
    </w:p>
    <w:p w14:paraId="21426E4D" w14:textId="24905E2B" w:rsidR="0014416F" w:rsidRDefault="0014416F" w:rsidP="0014416F">
      <w:pPr>
        <w:rPr>
          <w:sz w:val="24"/>
          <w:szCs w:val="24"/>
        </w:rPr>
      </w:pPr>
      <w:r w:rsidRPr="0014416F">
        <w:rPr>
          <w:sz w:val="24"/>
          <w:szCs w:val="24"/>
        </w:rPr>
        <w:t>Would all villages take up the opportunities offered to them</w:t>
      </w:r>
      <w:r>
        <w:rPr>
          <w:sz w:val="24"/>
          <w:szCs w:val="24"/>
        </w:rPr>
        <w:t xml:space="preserve"> to attend and gain updates</w:t>
      </w:r>
      <w:r w:rsidRPr="0014416F">
        <w:rPr>
          <w:sz w:val="24"/>
          <w:szCs w:val="24"/>
        </w:rPr>
        <w:t xml:space="preserve">. </w:t>
      </w:r>
      <w:r w:rsidR="00B31DB4">
        <w:rPr>
          <w:sz w:val="24"/>
          <w:szCs w:val="24"/>
        </w:rPr>
        <w:t xml:space="preserve">We must ensure that boundaries of what takes place are as robust at we were lead to believe. </w:t>
      </w:r>
      <w:r w:rsidRPr="0014416F">
        <w:rPr>
          <w:sz w:val="24"/>
          <w:szCs w:val="24"/>
        </w:rPr>
        <w:t xml:space="preserve">I have attended the traffic meetings </w:t>
      </w:r>
      <w:r>
        <w:rPr>
          <w:sz w:val="24"/>
          <w:szCs w:val="24"/>
        </w:rPr>
        <w:t xml:space="preserve"> for North and South </w:t>
      </w:r>
      <w:r w:rsidRPr="0014416F">
        <w:rPr>
          <w:sz w:val="24"/>
          <w:szCs w:val="24"/>
        </w:rPr>
        <w:t>to date and feel summarily disappointed at the attention to detail</w:t>
      </w:r>
      <w:r>
        <w:rPr>
          <w:sz w:val="24"/>
          <w:szCs w:val="24"/>
        </w:rPr>
        <w:t xml:space="preserve"> given by EDF following the many meetings we had in </w:t>
      </w:r>
      <w:r>
        <w:rPr>
          <w:sz w:val="24"/>
          <w:szCs w:val="24"/>
        </w:rPr>
        <w:lastRenderedPageBreak/>
        <w:t xml:space="preserve">the past. </w:t>
      </w:r>
      <w:r w:rsidRPr="0014416F">
        <w:rPr>
          <w:sz w:val="24"/>
          <w:szCs w:val="24"/>
        </w:rPr>
        <w:t xml:space="preserve">The DCO was signed off a long time ago, and is possibly not as granular </w:t>
      </w:r>
      <w:r>
        <w:rPr>
          <w:sz w:val="24"/>
          <w:szCs w:val="24"/>
        </w:rPr>
        <w:t xml:space="preserve">in its detail </w:t>
      </w:r>
      <w:r w:rsidRPr="0014416F">
        <w:rPr>
          <w:sz w:val="24"/>
          <w:szCs w:val="24"/>
        </w:rPr>
        <w:t xml:space="preserve">as one would have expected. </w:t>
      </w:r>
    </w:p>
    <w:p w14:paraId="46E28E3E" w14:textId="77777777" w:rsidR="0014416F" w:rsidRDefault="0014416F" w:rsidP="0014416F">
      <w:pPr>
        <w:rPr>
          <w:sz w:val="24"/>
          <w:szCs w:val="24"/>
        </w:rPr>
      </w:pPr>
    </w:p>
    <w:p w14:paraId="3788C0CD" w14:textId="262174C3" w:rsidR="0014416F" w:rsidRDefault="0014416F" w:rsidP="0014416F">
      <w:pPr>
        <w:rPr>
          <w:sz w:val="24"/>
          <w:szCs w:val="24"/>
        </w:rPr>
      </w:pPr>
      <w:r w:rsidRPr="0014416F">
        <w:rPr>
          <w:sz w:val="24"/>
          <w:szCs w:val="24"/>
        </w:rPr>
        <w:t>Yoxford and Kelsale</w:t>
      </w:r>
      <w:r>
        <w:rPr>
          <w:sz w:val="24"/>
          <w:szCs w:val="24"/>
        </w:rPr>
        <w:t>, which will</w:t>
      </w:r>
      <w:r w:rsidRPr="0014416F">
        <w:rPr>
          <w:sz w:val="24"/>
          <w:szCs w:val="24"/>
        </w:rPr>
        <w:t xml:space="preserve"> both </w:t>
      </w:r>
      <w:r>
        <w:rPr>
          <w:sz w:val="24"/>
          <w:szCs w:val="24"/>
        </w:rPr>
        <w:t xml:space="preserve">absorb a sizeable junction </w:t>
      </w:r>
      <w:r w:rsidRPr="0014416F">
        <w:rPr>
          <w:sz w:val="24"/>
          <w:szCs w:val="24"/>
        </w:rPr>
        <w:t xml:space="preserve">have strong representation, but we must ensure every possible opportunity is taken to support the area.  </w:t>
      </w:r>
      <w:r>
        <w:rPr>
          <w:sz w:val="24"/>
          <w:szCs w:val="24"/>
        </w:rPr>
        <w:t xml:space="preserve"> I would like to thank Cllr Weaver (Kelsale) for her exceptional diligence and support. </w:t>
      </w:r>
    </w:p>
    <w:p w14:paraId="34FB1ADC" w14:textId="28D9CF08" w:rsidR="00B31DB4" w:rsidRPr="0014416F" w:rsidRDefault="0014416F" w:rsidP="0014416F">
      <w:pPr>
        <w:rPr>
          <w:sz w:val="24"/>
          <w:szCs w:val="24"/>
        </w:rPr>
      </w:pPr>
      <w:r>
        <w:rPr>
          <w:sz w:val="24"/>
          <w:szCs w:val="24"/>
        </w:rPr>
        <w:t xml:space="preserve">Theres is all round concern that Suffolk County Council are not ahead with the road builds compared to the activity and influx of large vehicles.  To learn that Sizewell as a hamlet doesn’t have a road plan I think exemplifies that intrinsic concern. </w:t>
      </w:r>
    </w:p>
    <w:p w14:paraId="5B9E5407" w14:textId="77777777" w:rsidR="0014416F" w:rsidRDefault="0014416F" w:rsidP="00A02B0B">
      <w:pPr>
        <w:rPr>
          <w:b/>
          <w:bCs/>
          <w:i/>
          <w:iCs/>
          <w:color w:val="4472C4" w:themeColor="accent1"/>
          <w:sz w:val="24"/>
          <w:szCs w:val="24"/>
        </w:rPr>
      </w:pPr>
    </w:p>
    <w:p w14:paraId="59956B34" w14:textId="435CD684" w:rsidR="00A02B0B" w:rsidRPr="002C2707" w:rsidRDefault="00A02B0B" w:rsidP="00A02B0B">
      <w:pPr>
        <w:rPr>
          <w:b/>
          <w:bCs/>
          <w:i/>
          <w:iCs/>
          <w:color w:val="4472C4" w:themeColor="accent1"/>
          <w:sz w:val="24"/>
          <w:szCs w:val="24"/>
        </w:rPr>
      </w:pPr>
      <w:r w:rsidRPr="002C2707">
        <w:rPr>
          <w:b/>
          <w:bCs/>
          <w:i/>
          <w:iCs/>
          <w:color w:val="4472C4" w:themeColor="accent1"/>
          <w:sz w:val="24"/>
          <w:szCs w:val="24"/>
        </w:rPr>
        <w:t>Council hosts first-ever ‘Model District Council’ for schools</w:t>
      </w:r>
    </w:p>
    <w:p w14:paraId="543E806F" w14:textId="77777777" w:rsidR="00A02B0B" w:rsidRPr="002C2707" w:rsidRDefault="00A02B0B" w:rsidP="00A02B0B">
      <w:pPr>
        <w:rPr>
          <w:sz w:val="24"/>
          <w:szCs w:val="24"/>
        </w:rPr>
      </w:pPr>
      <w:r w:rsidRPr="002C2707">
        <w:rPr>
          <w:sz w:val="24"/>
          <w:szCs w:val="24"/>
        </w:rPr>
        <w:t>More than 50 young delegates from seven East Suffolk schools took over the Council Chamber as youth ‘councillors’ for the day.</w:t>
      </w:r>
    </w:p>
    <w:p w14:paraId="7CD1F44B" w14:textId="77777777" w:rsidR="00A02B0B" w:rsidRPr="002C2707" w:rsidRDefault="00A02B0B" w:rsidP="00A02B0B">
      <w:pPr>
        <w:rPr>
          <w:sz w:val="24"/>
          <w:szCs w:val="24"/>
        </w:rPr>
      </w:pPr>
      <w:r w:rsidRPr="002C2707">
        <w:rPr>
          <w:sz w:val="24"/>
          <w:szCs w:val="24"/>
        </w:rPr>
        <w:t>Pupils from schools from across the district were invited to take their seats for a first-ever simulation of East Suffolk Council, and to debate a motion on intergenerational political equality in East Suffolk.</w:t>
      </w:r>
    </w:p>
    <w:p w14:paraId="1D95D683" w14:textId="77777777" w:rsidR="00A02B0B" w:rsidRPr="002C2707" w:rsidRDefault="00A02B0B" w:rsidP="00A02B0B">
      <w:pPr>
        <w:rPr>
          <w:sz w:val="24"/>
          <w:szCs w:val="24"/>
        </w:rPr>
      </w:pPr>
      <w:r w:rsidRPr="002C2707">
        <w:rPr>
          <w:sz w:val="24"/>
          <w:szCs w:val="24"/>
        </w:rPr>
        <w:t>The Chair of Council, Cllr Dr Anthony Speca, developed and oversaw the ‘Model District Council’ event as a centrepiece of his Chairship. He was joined on the day by Vice-Chair Cllr John Fisher, Leader of the Council Cllr Caroline Topping, and Leader of the Labour Group Cllr Peter Byatt.</w:t>
      </w:r>
    </w:p>
    <w:p w14:paraId="18531D69" w14:textId="77777777" w:rsidR="00A02B0B" w:rsidRPr="002C2707" w:rsidRDefault="00A02B0B" w:rsidP="00A02B0B">
      <w:pPr>
        <w:rPr>
          <w:sz w:val="24"/>
          <w:szCs w:val="24"/>
        </w:rPr>
      </w:pPr>
      <w:r w:rsidRPr="002C2707">
        <w:rPr>
          <w:sz w:val="24"/>
          <w:szCs w:val="24"/>
        </w:rPr>
        <w:t>A total of 52 pupils from Benjamin Britten Academy, Bungay High School, Castle EAST School, East Coast College, Pakefield High School, The Ashley School and Thomas Mills High School took part in the Model District Council, which was an all-day educational event.</w:t>
      </w:r>
    </w:p>
    <w:p w14:paraId="479BF300" w14:textId="77777777" w:rsidR="00A02B0B" w:rsidRPr="002C2707" w:rsidRDefault="00A02B0B" w:rsidP="00A02B0B">
      <w:pPr>
        <w:rPr>
          <w:sz w:val="24"/>
          <w:szCs w:val="24"/>
        </w:rPr>
      </w:pPr>
      <w:r w:rsidRPr="002C2707">
        <w:rPr>
          <w:sz w:val="24"/>
          <w:szCs w:val="24"/>
        </w:rPr>
        <w:t>Pupils were each assigned a ward and political party, and they were offered an experience that mirrored the real Council as closely as possible. </w:t>
      </w:r>
    </w:p>
    <w:p w14:paraId="44C62722" w14:textId="77777777" w:rsidR="00A02B0B" w:rsidRPr="002C2707" w:rsidRDefault="00A02B0B" w:rsidP="00A02B0B">
      <w:pPr>
        <w:rPr>
          <w:sz w:val="24"/>
          <w:szCs w:val="24"/>
        </w:rPr>
      </w:pPr>
      <w:r w:rsidRPr="002C2707">
        <w:rPr>
          <w:sz w:val="24"/>
          <w:szCs w:val="24"/>
        </w:rPr>
        <w:t>Supported by officers from Democratic Services and Communities teams, they first met in their political groups to consider the issue of how best to ensure that the youth voice is heard in East Suffolk. They then came together for a formal ‘Full Council’ meeting, with the Green, Liberal Democrat and Independent (GLI) group proposing a substantive motion, just like in the real Council.</w:t>
      </w:r>
    </w:p>
    <w:p w14:paraId="00D81EEB" w14:textId="77777777" w:rsidR="00A02B0B" w:rsidRPr="002C2707" w:rsidRDefault="00A02B0B" w:rsidP="00A02B0B">
      <w:pPr>
        <w:rPr>
          <w:sz w:val="24"/>
          <w:szCs w:val="24"/>
        </w:rPr>
      </w:pPr>
      <w:r w:rsidRPr="002C2707">
        <w:rPr>
          <w:sz w:val="24"/>
          <w:szCs w:val="24"/>
        </w:rPr>
        <w:t>Following robust debate and well-considered amendments from pupils in all the political groups, the youth ‘councillors’ then unanimously approved a motion to establish a permanent East Suffolk Youth Council.</w:t>
      </w:r>
    </w:p>
    <w:p w14:paraId="7E26CF7F" w14:textId="77777777" w:rsidR="00A02B0B" w:rsidRPr="002C2707" w:rsidRDefault="00A02B0B" w:rsidP="00A02B0B">
      <w:pPr>
        <w:rPr>
          <w:sz w:val="24"/>
          <w:szCs w:val="24"/>
        </w:rPr>
      </w:pPr>
      <w:r w:rsidRPr="002C2707">
        <w:rPr>
          <w:sz w:val="24"/>
          <w:szCs w:val="24"/>
        </w:rPr>
        <w:t>Cllr Dr Speca said:</w:t>
      </w:r>
    </w:p>
    <w:p w14:paraId="31F328D6" w14:textId="77777777" w:rsidR="00A02B0B" w:rsidRPr="002C2707" w:rsidRDefault="00A02B0B" w:rsidP="00A02B0B">
      <w:pPr>
        <w:rPr>
          <w:sz w:val="24"/>
          <w:szCs w:val="24"/>
        </w:rPr>
      </w:pPr>
      <w:r w:rsidRPr="002C2707">
        <w:rPr>
          <w:sz w:val="24"/>
          <w:szCs w:val="24"/>
        </w:rPr>
        <w:t>“As Chair of Council, and as an educator, I believe it’s vital to engage youth in politics.</w:t>
      </w:r>
    </w:p>
    <w:p w14:paraId="587255C2" w14:textId="77777777" w:rsidR="00A02B0B" w:rsidRPr="002C2707" w:rsidRDefault="00A02B0B" w:rsidP="00A02B0B">
      <w:pPr>
        <w:rPr>
          <w:sz w:val="24"/>
          <w:szCs w:val="24"/>
        </w:rPr>
      </w:pPr>
      <w:r w:rsidRPr="002C2707">
        <w:rPr>
          <w:sz w:val="24"/>
          <w:szCs w:val="24"/>
        </w:rPr>
        <w:t xml:space="preserve">“The better future that we’re trying to help shape here at East Suffolk Council belongs especially to the youth of our District. It’s only fair that we listen to them, and our </w:t>
      </w:r>
      <w:r w:rsidRPr="002C2707">
        <w:rPr>
          <w:sz w:val="24"/>
          <w:szCs w:val="24"/>
        </w:rPr>
        <w:lastRenderedPageBreak/>
        <w:t>democracy will be stronger for it. It’s now up to us to respond to the call for a permanent East Suffolk Youth Council, and I for one am keen to get to work on it.”</w:t>
      </w:r>
    </w:p>
    <w:p w14:paraId="3550E046" w14:textId="77777777" w:rsidR="00A02B0B" w:rsidRPr="002C2707" w:rsidRDefault="00A02B0B" w:rsidP="00A02B0B">
      <w:pPr>
        <w:rPr>
          <w:sz w:val="24"/>
          <w:szCs w:val="24"/>
        </w:rPr>
      </w:pPr>
      <w:r w:rsidRPr="002C2707">
        <w:rPr>
          <w:sz w:val="24"/>
          <w:szCs w:val="24"/>
        </w:rPr>
        <w:t>The Model District Council also included a keynote speech by Rhammel Afflick BEM, Head of Advocacy and Communications for the British Youth Council, public-speaking tips from Beth Derks, founder of the ‘Future Leaders’ programme at the University of East Anglia, a ‘marketplace’ event featuring information about careers and apprenticeships with East Suffolk Council, and an ‘Any Questions?’-style Q&amp;A session with Group Leaders Cllrs Topping and Byatt.</w:t>
      </w:r>
    </w:p>
    <w:p w14:paraId="7AB8AD60" w14:textId="77777777" w:rsidR="00A02B0B" w:rsidRPr="002C2707" w:rsidRDefault="00A02B0B" w:rsidP="00A02B0B">
      <w:pPr>
        <w:rPr>
          <w:b/>
          <w:bCs/>
          <w:i/>
          <w:iCs/>
          <w:color w:val="4472C4" w:themeColor="accent1"/>
          <w:sz w:val="24"/>
          <w:szCs w:val="24"/>
        </w:rPr>
      </w:pPr>
    </w:p>
    <w:p w14:paraId="19E034D0" w14:textId="77777777" w:rsidR="00A02B0B" w:rsidRPr="002C2707" w:rsidRDefault="00A02B0B" w:rsidP="00A02B0B">
      <w:pPr>
        <w:rPr>
          <w:b/>
          <w:bCs/>
          <w:i/>
          <w:iCs/>
          <w:color w:val="4472C4" w:themeColor="accent1"/>
          <w:sz w:val="24"/>
          <w:szCs w:val="24"/>
        </w:rPr>
      </w:pPr>
      <w:r w:rsidRPr="002C2707">
        <w:rPr>
          <w:b/>
          <w:bCs/>
          <w:i/>
          <w:iCs/>
          <w:color w:val="4472C4" w:themeColor="accent1"/>
          <w:sz w:val="24"/>
          <w:szCs w:val="24"/>
        </w:rPr>
        <w:t>Local Council Leaders warn of ‘catastrophic effect’ of Suffolk County Council Budget plans</w:t>
      </w:r>
    </w:p>
    <w:p w14:paraId="4956C9A2" w14:textId="77777777" w:rsidR="00A02B0B" w:rsidRDefault="00A02B0B" w:rsidP="00A02B0B">
      <w:pPr>
        <w:rPr>
          <w:sz w:val="24"/>
          <w:szCs w:val="24"/>
        </w:rPr>
      </w:pPr>
      <w:r>
        <w:rPr>
          <w:sz w:val="24"/>
          <w:szCs w:val="24"/>
        </w:rPr>
        <w:t>The Leaders of Suffolk’s district and borough councils have warned of “a catastrophic effect on hundreds of Suffolk’s most vulnerable residents” should proposals contained within Suffolk County Council’s Budget for 2024/25 be agreed.</w:t>
      </w:r>
    </w:p>
    <w:p w14:paraId="21821CED" w14:textId="77777777" w:rsidR="00A02B0B" w:rsidRDefault="00A02B0B" w:rsidP="00A02B0B">
      <w:pPr>
        <w:rPr>
          <w:sz w:val="24"/>
          <w:szCs w:val="24"/>
        </w:rPr>
      </w:pPr>
      <w:r>
        <w:rPr>
          <w:sz w:val="24"/>
          <w:szCs w:val="24"/>
        </w:rPr>
        <w:t>Cllr John Ward (Babergh), Cllr Caroline Topping (East Suffolk), Cllr Neil MacDonald (Ipswich), Cllr Andrew Mellen (Mid Suffolk) and Cllr Cliff Waterman (West Suffolk) have written to the County Council, expressing their grave concern with the proposed changes to Housing Related Support (HRS); a temporary housing scheme which assists people in the care of Suffolk’s Social and Children’s Services. HRS is a model which helps individuals learn the skills needed to live independently prior to rehousing by district and borough councils, and it is a vital part of the pathway to prevent or relieve homelessness. However, Suffolk County Council now intends to remove all funding, and decommission the scheme by March 2025, having signed a five-year contract with support providers only just over a year ago. </w:t>
      </w:r>
    </w:p>
    <w:p w14:paraId="179C781B" w14:textId="77777777" w:rsidR="00A02B0B" w:rsidRDefault="00B31DB4" w:rsidP="00A02B0B">
      <w:pPr>
        <w:rPr>
          <w:sz w:val="24"/>
          <w:szCs w:val="24"/>
        </w:rPr>
      </w:pPr>
      <w:hyperlink r:id="rId8" w:tgtFrame="_blank" w:tooltip="Letter to SCC regarding Housing Related Support" w:history="1">
        <w:r w:rsidR="00A02B0B">
          <w:rPr>
            <w:rStyle w:val="Hyperlink"/>
            <w:sz w:val="24"/>
            <w:szCs w:val="24"/>
          </w:rPr>
          <w:t>In the letter sent to Suffolk County Council</w:t>
        </w:r>
      </w:hyperlink>
      <w:r w:rsidR="00A02B0B">
        <w:rPr>
          <w:sz w:val="24"/>
          <w:szCs w:val="24"/>
        </w:rPr>
        <w:t>, the Leaders have urged the authority to work with district and boroughs, and to reverse this decision, which they believe does not consider the longer-term impacts - not just on the county’s most vulnerable people, but on the budgets that this approach will supposedly relieve. They wrote:</w:t>
      </w:r>
    </w:p>
    <w:p w14:paraId="68B86CA3" w14:textId="77777777" w:rsidR="00A02B0B" w:rsidRDefault="00A02B0B" w:rsidP="00A02B0B">
      <w:pPr>
        <w:rPr>
          <w:sz w:val="24"/>
          <w:szCs w:val="24"/>
        </w:rPr>
      </w:pPr>
      <w:r>
        <w:rPr>
          <w:sz w:val="24"/>
          <w:szCs w:val="24"/>
        </w:rPr>
        <w:t>“The Housing Related Support service provides over 700 accommodation places, delivered through multiple specialist providers. These specialist providers, many of whom are charities, provide support to tenants to help them live independently. This service is not available via any other route, and we understand that there is a waiting list of around 400 people.</w:t>
      </w:r>
    </w:p>
    <w:p w14:paraId="062C9856" w14:textId="77777777" w:rsidR="00A02B0B" w:rsidRDefault="00A02B0B" w:rsidP="00A02B0B">
      <w:pPr>
        <w:rPr>
          <w:sz w:val="24"/>
          <w:szCs w:val="24"/>
        </w:rPr>
      </w:pPr>
      <w:r>
        <w:rPr>
          <w:sz w:val="24"/>
          <w:szCs w:val="24"/>
        </w:rPr>
        <w:t>“The client groups for Housing Related Support are amongst the most vulnerable in Suffolk.  They include 16- and 17-year-olds who have no family with whom to live, 18-year-old care-leavers and unaccompanied asylum-seeking children. They also include young people who are also parents. Without your supported accommodation, many of these children and young people will add further pressure to your Children and Young People Services budget.</w:t>
      </w:r>
    </w:p>
    <w:p w14:paraId="77DCDD07" w14:textId="77777777" w:rsidR="00A02B0B" w:rsidRDefault="00A02B0B" w:rsidP="00A02B0B">
      <w:pPr>
        <w:rPr>
          <w:sz w:val="24"/>
          <w:szCs w:val="24"/>
        </w:rPr>
      </w:pPr>
      <w:r>
        <w:rPr>
          <w:sz w:val="24"/>
          <w:szCs w:val="24"/>
        </w:rPr>
        <w:t xml:space="preserve">“Clients also include adults with mental health conditions or learning disabilities, a history of drug or alcohol dependency, or those being released from prison.  It’s likely that the lack of </w:t>
      </w:r>
      <w:r>
        <w:rPr>
          <w:sz w:val="24"/>
          <w:szCs w:val="24"/>
        </w:rPr>
        <w:lastRenderedPageBreak/>
        <w:t>supported housing for these individuals will place additional pressure on your other Adult and Community Services budgets.</w:t>
      </w:r>
    </w:p>
    <w:p w14:paraId="6F1841D0" w14:textId="77777777" w:rsidR="00A02B0B" w:rsidRDefault="00A02B0B" w:rsidP="00A02B0B">
      <w:pPr>
        <w:rPr>
          <w:sz w:val="24"/>
          <w:szCs w:val="24"/>
        </w:rPr>
      </w:pPr>
      <w:r>
        <w:rPr>
          <w:sz w:val="24"/>
          <w:szCs w:val="24"/>
        </w:rPr>
        <w:t>“If people who previously qualified for Housing Related Support, are left without accommodation then rough sleeping will increase. We know that this will impact on these vulnerable people’s health, that they are more likely to begin or continue substance misuse, and to suffer from mental health issues. The impact of this will increase demand on other County Council services which are already stretched.</w:t>
      </w:r>
    </w:p>
    <w:p w14:paraId="10A1B48A" w14:textId="77777777" w:rsidR="00A02B0B" w:rsidRDefault="00A02B0B" w:rsidP="00A02B0B">
      <w:pPr>
        <w:rPr>
          <w:sz w:val="24"/>
          <w:szCs w:val="24"/>
        </w:rPr>
      </w:pPr>
      <w:r>
        <w:rPr>
          <w:sz w:val="24"/>
          <w:szCs w:val="24"/>
        </w:rPr>
        <w:t>“We recognise that times are tough and that difficult decisions need to be made. But we believe that a decision to end Housing Related Support is short-sighted and will haunt Suffolk County Council in years to come as the implications come to fruition.”</w:t>
      </w:r>
    </w:p>
    <w:p w14:paraId="2697BBDF" w14:textId="77777777" w:rsidR="00A02B0B" w:rsidRDefault="00A02B0B" w:rsidP="00A02B0B">
      <w:pPr>
        <w:rPr>
          <w:b/>
          <w:bCs/>
          <w:i/>
          <w:iCs/>
          <w:color w:val="4472C4" w:themeColor="accent1"/>
          <w:sz w:val="24"/>
          <w:szCs w:val="24"/>
        </w:rPr>
      </w:pPr>
      <w:r>
        <w:rPr>
          <w:b/>
          <w:bCs/>
          <w:i/>
          <w:iCs/>
          <w:color w:val="4472C4" w:themeColor="accent1"/>
          <w:sz w:val="24"/>
          <w:szCs w:val="24"/>
        </w:rPr>
        <w:t>Statement on proposals for Suffolk arts and heritage funding</w:t>
      </w:r>
    </w:p>
    <w:p w14:paraId="260F1428" w14:textId="77777777" w:rsidR="00A02B0B" w:rsidRDefault="00A02B0B" w:rsidP="00A02B0B">
      <w:pPr>
        <w:rPr>
          <w:sz w:val="24"/>
          <w:szCs w:val="24"/>
        </w:rPr>
      </w:pPr>
      <w:r>
        <w:rPr>
          <w:i/>
          <w:iCs/>
          <w:sz w:val="24"/>
          <w:szCs w:val="24"/>
        </w:rPr>
        <w:t>A statement from Cllr Sarah Whitelock and Cllr Katie Graham; East Suffolk's cabinet member and deputy cabinet member for Communities, Leisure and Tourism, regarding Suffolk County Council’s proposals for arts and heritage funding in the county.</w:t>
      </w:r>
    </w:p>
    <w:p w14:paraId="2B851A93" w14:textId="77777777" w:rsidR="00A02B0B" w:rsidRDefault="00A02B0B" w:rsidP="00A02B0B">
      <w:pPr>
        <w:rPr>
          <w:sz w:val="24"/>
          <w:szCs w:val="24"/>
        </w:rPr>
      </w:pPr>
      <w:r>
        <w:rPr>
          <w:sz w:val="24"/>
          <w:szCs w:val="24"/>
        </w:rPr>
        <w:t>“At East Suffolk Council, we remain alarmed by the regressive proposals for arts and heritage funding at Suffolk County Council, affecting much-loved arts organisations and residents in our district. </w:t>
      </w:r>
    </w:p>
    <w:p w14:paraId="2C593D4A" w14:textId="77777777" w:rsidR="00A02B0B" w:rsidRDefault="00A02B0B" w:rsidP="00A02B0B">
      <w:pPr>
        <w:rPr>
          <w:sz w:val="24"/>
          <w:szCs w:val="24"/>
        </w:rPr>
      </w:pPr>
      <w:r>
        <w:rPr>
          <w:sz w:val="24"/>
          <w:szCs w:val="24"/>
        </w:rPr>
        <w:t>“Following a public and media outcry over a proposed total cut to the arts and heritage sector, providing a savings of only 0.58% to the council’s finances, a further announcement of additional government funding led to suggestions that the council could now make a U-turn. On closer inspection, however, there is no U-turn but a renewed commitment from the council to remove core funding of arts and heritage from its budget. A smaller pot of money, as yet for 2025-2026 only, has now been allocated to the sector for which organisations need to compete against each other for individual projects that ‘meet the council’s priorities.’</w:t>
      </w:r>
    </w:p>
    <w:p w14:paraId="76910916" w14:textId="77777777" w:rsidR="00A02B0B" w:rsidRDefault="00A02B0B" w:rsidP="00A02B0B">
      <w:pPr>
        <w:rPr>
          <w:sz w:val="24"/>
          <w:szCs w:val="24"/>
        </w:rPr>
      </w:pPr>
      <w:r>
        <w:rPr>
          <w:sz w:val="24"/>
          <w:szCs w:val="24"/>
        </w:rPr>
        <w:t>“This is not a good situation for our museums and arts organisations which contribute so much to our residents.  As many have attested, the financial security that the council’s core funding provides is essential to their operation.  To remove this funding is to remove a financial security that allows them to plan ahead, and in many cases, means they are at risk of scaling back on projects that offer enormous value to those within our community.</w:t>
      </w:r>
    </w:p>
    <w:p w14:paraId="35167C97" w14:textId="77777777" w:rsidR="00A02B0B" w:rsidRDefault="00A02B0B" w:rsidP="00A02B0B">
      <w:pPr>
        <w:rPr>
          <w:sz w:val="24"/>
          <w:szCs w:val="24"/>
        </w:rPr>
      </w:pPr>
      <w:r>
        <w:rPr>
          <w:sz w:val="24"/>
          <w:szCs w:val="24"/>
        </w:rPr>
        <w:t>“The council’s statement that this model opens up the funding stream to organisations that might otherwise have been overlooked is one that communicates a lack of confidence in the organisations that were already being supported.  A further pot of money to attract fledgling initiatives would be a sound investment; removing existing funding to do this is only damaging.</w:t>
      </w:r>
    </w:p>
    <w:p w14:paraId="3AB68067" w14:textId="77777777" w:rsidR="00A02B0B" w:rsidRDefault="00A02B0B" w:rsidP="00A02B0B">
      <w:pPr>
        <w:rPr>
          <w:sz w:val="24"/>
          <w:szCs w:val="24"/>
        </w:rPr>
      </w:pPr>
      <w:r>
        <w:rPr>
          <w:sz w:val="24"/>
          <w:szCs w:val="24"/>
        </w:rPr>
        <w:t>"Art and culture play a vital role in our communities, especially when times are hard.  We believe it is the responsibility of any government to uphold their value not just in words but actions. We appeal to the county council to consider not only the practical harm brought about by this removal of core funding, but the broader and longer-term damage that such a lack of commitment communicates to our residents.”</w:t>
      </w:r>
    </w:p>
    <w:p w14:paraId="0668B734" w14:textId="77777777" w:rsidR="00A02B0B" w:rsidRDefault="00A02B0B" w:rsidP="00A02B0B">
      <w:pPr>
        <w:pStyle w:val="Heading2"/>
        <w:spacing w:before="0" w:beforeAutospacing="0"/>
        <w:rPr>
          <w:rFonts w:asciiTheme="minorHAnsi" w:hAnsiTheme="minorHAnsi" w:cstheme="minorBidi"/>
          <w:b w:val="0"/>
          <w:bCs w:val="0"/>
          <w:sz w:val="24"/>
          <w:szCs w:val="24"/>
        </w:rPr>
      </w:pPr>
      <w:r>
        <w:rPr>
          <w:rFonts w:asciiTheme="minorHAnsi" w:eastAsiaTheme="minorHAnsi" w:hAnsiTheme="minorHAnsi" w:cstheme="minorBidi"/>
          <w:i/>
          <w:iCs/>
          <w:color w:val="4472C4" w:themeColor="accent1"/>
          <w:sz w:val="24"/>
          <w:szCs w:val="24"/>
          <w:lang w:eastAsia="en-US"/>
        </w:rPr>
        <w:lastRenderedPageBreak/>
        <w:t>Ease the Squeeze on cost of living</w:t>
      </w:r>
      <w:r>
        <w:rPr>
          <w:rFonts w:asciiTheme="minorHAnsi" w:eastAsiaTheme="minorHAnsi" w:hAnsiTheme="minorHAnsi" w:cstheme="minorBidi"/>
          <w:i/>
          <w:iCs/>
          <w:color w:val="4472C4" w:themeColor="accent1"/>
          <w:sz w:val="24"/>
          <w:szCs w:val="24"/>
          <w:lang w:eastAsia="en-US"/>
        </w:rPr>
        <w:br/>
      </w:r>
      <w:r>
        <w:rPr>
          <w:rFonts w:asciiTheme="minorHAnsi" w:hAnsiTheme="minorHAnsi" w:cstheme="minorBidi"/>
          <w:b w:val="0"/>
          <w:bCs w:val="0"/>
          <w:sz w:val="24"/>
          <w:szCs w:val="24"/>
        </w:rPr>
        <w:t>Are you, or someone you know, worried about the increasing cost of living?</w:t>
      </w:r>
    </w:p>
    <w:p w14:paraId="7A48F9D0" w14:textId="77777777" w:rsidR="00A02B0B" w:rsidRDefault="00A02B0B" w:rsidP="00A02B0B">
      <w:pPr>
        <w:rPr>
          <w:i/>
          <w:iCs/>
          <w:color w:val="4472C4" w:themeColor="accent1"/>
          <w:sz w:val="24"/>
          <w:szCs w:val="24"/>
        </w:rPr>
      </w:pPr>
      <w:r>
        <w:rPr>
          <w:sz w:val="24"/>
          <w:szCs w:val="24"/>
        </w:rPr>
        <w:t>We understand the pressures faced by many people today and we are working closely with key partners to ensure support is available to help ease the squeeze for households in East Suffolk.</w:t>
      </w:r>
    </w:p>
    <w:p w14:paraId="5CA49C0B" w14:textId="77777777" w:rsidR="00A02B0B" w:rsidRDefault="00A02B0B" w:rsidP="00A02B0B">
      <w:pPr>
        <w:rPr>
          <w:sz w:val="24"/>
          <w:szCs w:val="24"/>
        </w:rPr>
      </w:pPr>
      <w:r>
        <w:rPr>
          <w:sz w:val="24"/>
          <w:szCs w:val="24"/>
        </w:rPr>
        <w:t>To make it as easy as possible for you to access the services and support available, locally and nationally, we have gathered information about them in one place:</w:t>
      </w:r>
      <w:r>
        <w:rPr>
          <w:sz w:val="24"/>
          <w:szCs w:val="24"/>
        </w:rPr>
        <w:br/>
      </w:r>
      <w:r>
        <w:rPr>
          <w:b/>
          <w:bCs/>
          <w:sz w:val="24"/>
          <w:szCs w:val="24"/>
        </w:rPr>
        <w:t>www.eastsuffolk.gov.uk/community/squeeze/</w:t>
      </w:r>
    </w:p>
    <w:p w14:paraId="32033906" w14:textId="77777777" w:rsidR="00A02B0B" w:rsidRDefault="00A02B0B" w:rsidP="00A02B0B">
      <w:pPr>
        <w:rPr>
          <w:sz w:val="24"/>
          <w:szCs w:val="24"/>
        </w:rPr>
      </w:pPr>
    </w:p>
    <w:p w14:paraId="40AF6BA7" w14:textId="77777777" w:rsidR="00A02B0B" w:rsidRDefault="00A02B0B" w:rsidP="00A02B0B">
      <w:pPr>
        <w:rPr>
          <w:b/>
          <w:bCs/>
          <w:sz w:val="24"/>
          <w:szCs w:val="24"/>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24C1C2A8" w14:textId="77777777" w:rsidR="00A02B0B" w:rsidRDefault="00A02B0B" w:rsidP="00A02B0B"/>
    <w:p w14:paraId="38556A78" w14:textId="77777777" w:rsidR="00A02B0B" w:rsidRDefault="00A02B0B" w:rsidP="00A02B0B"/>
    <w:p w14:paraId="37F376D6" w14:textId="77777777" w:rsidR="00A02B0B" w:rsidRPr="00622BD8" w:rsidRDefault="00A02B0B" w:rsidP="00B073BC">
      <w:pPr>
        <w:rPr>
          <w:b/>
          <w:bCs/>
          <w:sz w:val="28"/>
          <w:szCs w:val="28"/>
        </w:rPr>
      </w:pPr>
    </w:p>
    <w:sectPr w:rsidR="00A02B0B" w:rsidRPr="00622B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D77E" w14:textId="77777777" w:rsidR="003F540B" w:rsidRDefault="003F540B" w:rsidP="003F540B">
      <w:pPr>
        <w:spacing w:after="0" w:line="240" w:lineRule="auto"/>
      </w:pPr>
      <w:r>
        <w:separator/>
      </w:r>
    </w:p>
  </w:endnote>
  <w:endnote w:type="continuationSeparator" w:id="0">
    <w:p w14:paraId="315F79FF" w14:textId="77777777" w:rsidR="003F540B" w:rsidRDefault="003F540B" w:rsidP="003F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4F1F" w14:textId="77777777" w:rsidR="003F540B" w:rsidRDefault="003F540B" w:rsidP="003F540B">
      <w:pPr>
        <w:spacing w:after="0" w:line="240" w:lineRule="auto"/>
      </w:pPr>
      <w:r>
        <w:separator/>
      </w:r>
    </w:p>
  </w:footnote>
  <w:footnote w:type="continuationSeparator" w:id="0">
    <w:p w14:paraId="2963A28D" w14:textId="77777777" w:rsidR="003F540B" w:rsidRDefault="003F540B" w:rsidP="003F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42003"/>
      <w:docPartObj>
        <w:docPartGallery w:val="Page Numbers (Margins)"/>
        <w:docPartUnique/>
      </w:docPartObj>
    </w:sdtPr>
    <w:sdtEndPr/>
    <w:sdtContent>
      <w:p w14:paraId="0B6CE211" w14:textId="20C8A223" w:rsidR="003F540B" w:rsidRDefault="003F540B">
        <w:pPr>
          <w:pStyle w:val="Header"/>
        </w:pPr>
        <w:r>
          <w:rPr>
            <w:noProof/>
          </w:rPr>
          <mc:AlternateContent>
            <mc:Choice Requires="wps">
              <w:drawing>
                <wp:anchor distT="0" distB="0" distL="114300" distR="114300" simplePos="0" relativeHeight="251659264" behindDoc="0" locked="0" layoutInCell="0" allowOverlap="1" wp14:anchorId="36C9C3F1" wp14:editId="3D2349DA">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C9BE" w14:textId="77777777" w:rsidR="003F540B" w:rsidRDefault="003F54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C9C3F1"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56EC9BE" w14:textId="77777777" w:rsidR="003F540B" w:rsidRDefault="003F54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D3D9E"/>
    <w:multiLevelType w:val="multilevel"/>
    <w:tmpl w:val="31808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5200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E1"/>
    <w:rsid w:val="00077F4F"/>
    <w:rsid w:val="0014416F"/>
    <w:rsid w:val="001A5CC0"/>
    <w:rsid w:val="001B0182"/>
    <w:rsid w:val="001F13C2"/>
    <w:rsid w:val="00240078"/>
    <w:rsid w:val="002C2707"/>
    <w:rsid w:val="003840E1"/>
    <w:rsid w:val="003B19ED"/>
    <w:rsid w:val="003B2DC0"/>
    <w:rsid w:val="003F540B"/>
    <w:rsid w:val="00441561"/>
    <w:rsid w:val="00464BE3"/>
    <w:rsid w:val="004C31C6"/>
    <w:rsid w:val="0052015B"/>
    <w:rsid w:val="005621B7"/>
    <w:rsid w:val="005E189D"/>
    <w:rsid w:val="00622BD8"/>
    <w:rsid w:val="00644505"/>
    <w:rsid w:val="00657BBA"/>
    <w:rsid w:val="0069018B"/>
    <w:rsid w:val="0074246B"/>
    <w:rsid w:val="00742841"/>
    <w:rsid w:val="007563A0"/>
    <w:rsid w:val="007851A3"/>
    <w:rsid w:val="00787E58"/>
    <w:rsid w:val="007C0C30"/>
    <w:rsid w:val="00807C9D"/>
    <w:rsid w:val="009D374D"/>
    <w:rsid w:val="009E0842"/>
    <w:rsid w:val="00A02B0B"/>
    <w:rsid w:val="00A55EBA"/>
    <w:rsid w:val="00A70489"/>
    <w:rsid w:val="00B073BC"/>
    <w:rsid w:val="00B23F0B"/>
    <w:rsid w:val="00B31DB4"/>
    <w:rsid w:val="00B35D39"/>
    <w:rsid w:val="00C11099"/>
    <w:rsid w:val="00CD1FDF"/>
    <w:rsid w:val="00D2435D"/>
    <w:rsid w:val="00DD73AA"/>
    <w:rsid w:val="00EA5E3F"/>
    <w:rsid w:val="00EC4421"/>
    <w:rsid w:val="00F3391D"/>
    <w:rsid w:val="00FB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0D10F"/>
  <w15:chartTrackingRefBased/>
  <w15:docId w15:val="{B4925158-4438-448D-8D43-053ECE6B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E1"/>
    <w:pPr>
      <w:spacing w:line="254" w:lineRule="auto"/>
    </w:pPr>
    <w:rPr>
      <w:kern w:val="0"/>
      <w14:ligatures w14:val="none"/>
    </w:rPr>
  </w:style>
  <w:style w:type="paragraph" w:styleId="Heading2">
    <w:name w:val="heading 2"/>
    <w:basedOn w:val="Normal"/>
    <w:link w:val="Heading2Char"/>
    <w:uiPriority w:val="9"/>
    <w:qFormat/>
    <w:rsid w:val="003840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3840E1"/>
  </w:style>
  <w:style w:type="character" w:customStyle="1" w:styleId="Heading2Char">
    <w:name w:val="Heading 2 Char"/>
    <w:basedOn w:val="DefaultParagraphFont"/>
    <w:link w:val="Heading2"/>
    <w:uiPriority w:val="9"/>
    <w:rsid w:val="003840E1"/>
    <w:rPr>
      <w:rFonts w:ascii="Times New Roman" w:eastAsia="Times New Roman" w:hAnsi="Times New Roman" w:cs="Times New Roman"/>
      <w:b/>
      <w:bCs/>
      <w:kern w:val="0"/>
      <w:sz w:val="36"/>
      <w:szCs w:val="36"/>
      <w:lang w:eastAsia="en-GB"/>
      <w14:ligatures w14:val="none"/>
    </w:rPr>
  </w:style>
  <w:style w:type="paragraph" w:customStyle="1" w:styleId="paragraph">
    <w:name w:val="paragraph"/>
    <w:basedOn w:val="Normal"/>
    <w:rsid w:val="007563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63A0"/>
  </w:style>
  <w:style w:type="character" w:styleId="Hyperlink">
    <w:name w:val="Hyperlink"/>
    <w:basedOn w:val="DefaultParagraphFont"/>
    <w:uiPriority w:val="99"/>
    <w:unhideWhenUsed/>
    <w:rsid w:val="00A70489"/>
    <w:rPr>
      <w:color w:val="0000FF"/>
      <w:u w:val="single"/>
    </w:rPr>
  </w:style>
  <w:style w:type="paragraph" w:styleId="NormalWeb">
    <w:name w:val="Normal (Web)"/>
    <w:basedOn w:val="Normal"/>
    <w:uiPriority w:val="99"/>
    <w:unhideWhenUsed/>
    <w:rsid w:val="00807C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msonormal"/>
    <w:basedOn w:val="Normal"/>
    <w:rsid w:val="0052015B"/>
    <w:pPr>
      <w:spacing w:before="100" w:beforeAutospacing="1" w:after="100" w:afterAutospacing="1" w:line="240" w:lineRule="auto"/>
    </w:pPr>
    <w:rPr>
      <w:rFonts w:ascii="Calibri" w:hAnsi="Calibri" w:cs="Calibri"/>
      <w:lang w:eastAsia="en-GB"/>
    </w:rPr>
  </w:style>
  <w:style w:type="paragraph" w:customStyle="1" w:styleId="xmsolistparagraph">
    <w:name w:val="xmsolistparagraph"/>
    <w:basedOn w:val="Normal"/>
    <w:rsid w:val="0052015B"/>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3F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40B"/>
    <w:rPr>
      <w:kern w:val="0"/>
      <w14:ligatures w14:val="none"/>
    </w:rPr>
  </w:style>
  <w:style w:type="paragraph" w:styleId="Footer">
    <w:name w:val="footer"/>
    <w:basedOn w:val="Normal"/>
    <w:link w:val="FooterChar"/>
    <w:uiPriority w:val="99"/>
    <w:unhideWhenUsed/>
    <w:rsid w:val="003F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40B"/>
    <w:rPr>
      <w:kern w:val="0"/>
      <w14:ligatures w14:val="none"/>
    </w:rPr>
  </w:style>
  <w:style w:type="character" w:styleId="UnresolvedMention">
    <w:name w:val="Unresolved Mention"/>
    <w:basedOn w:val="DefaultParagraphFont"/>
    <w:uiPriority w:val="99"/>
    <w:semiHidden/>
    <w:unhideWhenUsed/>
    <w:rsid w:val="0014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7814">
      <w:bodyDiv w:val="1"/>
      <w:marLeft w:val="0"/>
      <w:marRight w:val="0"/>
      <w:marTop w:val="0"/>
      <w:marBottom w:val="0"/>
      <w:divBdr>
        <w:top w:val="none" w:sz="0" w:space="0" w:color="auto"/>
        <w:left w:val="none" w:sz="0" w:space="0" w:color="auto"/>
        <w:bottom w:val="none" w:sz="0" w:space="0" w:color="auto"/>
        <w:right w:val="none" w:sz="0" w:space="0" w:color="auto"/>
      </w:divBdr>
    </w:div>
    <w:div w:id="641932317">
      <w:bodyDiv w:val="1"/>
      <w:marLeft w:val="0"/>
      <w:marRight w:val="0"/>
      <w:marTop w:val="0"/>
      <w:marBottom w:val="0"/>
      <w:divBdr>
        <w:top w:val="none" w:sz="0" w:space="0" w:color="auto"/>
        <w:left w:val="none" w:sz="0" w:space="0" w:color="auto"/>
        <w:bottom w:val="none" w:sz="0" w:space="0" w:color="auto"/>
        <w:right w:val="none" w:sz="0" w:space="0" w:color="auto"/>
      </w:divBdr>
    </w:div>
    <w:div w:id="1013193094">
      <w:bodyDiv w:val="1"/>
      <w:marLeft w:val="0"/>
      <w:marRight w:val="0"/>
      <w:marTop w:val="0"/>
      <w:marBottom w:val="0"/>
      <w:divBdr>
        <w:top w:val="none" w:sz="0" w:space="0" w:color="auto"/>
        <w:left w:val="none" w:sz="0" w:space="0" w:color="auto"/>
        <w:bottom w:val="none" w:sz="0" w:space="0" w:color="auto"/>
        <w:right w:val="none" w:sz="0" w:space="0" w:color="auto"/>
      </w:divBdr>
    </w:div>
    <w:div w:id="1133330690">
      <w:bodyDiv w:val="1"/>
      <w:marLeft w:val="0"/>
      <w:marRight w:val="0"/>
      <w:marTop w:val="0"/>
      <w:marBottom w:val="0"/>
      <w:divBdr>
        <w:top w:val="none" w:sz="0" w:space="0" w:color="auto"/>
        <w:left w:val="none" w:sz="0" w:space="0" w:color="auto"/>
        <w:bottom w:val="none" w:sz="0" w:space="0" w:color="auto"/>
        <w:right w:val="none" w:sz="0" w:space="0" w:color="auto"/>
      </w:divBdr>
    </w:div>
    <w:div w:id="1275593207">
      <w:bodyDiv w:val="1"/>
      <w:marLeft w:val="0"/>
      <w:marRight w:val="0"/>
      <w:marTop w:val="0"/>
      <w:marBottom w:val="0"/>
      <w:divBdr>
        <w:top w:val="none" w:sz="0" w:space="0" w:color="auto"/>
        <w:left w:val="none" w:sz="0" w:space="0" w:color="auto"/>
        <w:bottom w:val="none" w:sz="0" w:space="0" w:color="auto"/>
        <w:right w:val="none" w:sz="0" w:space="0" w:color="auto"/>
      </w:divBdr>
    </w:div>
    <w:div w:id="1312639403">
      <w:bodyDiv w:val="1"/>
      <w:marLeft w:val="0"/>
      <w:marRight w:val="0"/>
      <w:marTop w:val="0"/>
      <w:marBottom w:val="0"/>
      <w:divBdr>
        <w:top w:val="none" w:sz="0" w:space="0" w:color="auto"/>
        <w:left w:val="none" w:sz="0" w:space="0" w:color="auto"/>
        <w:bottom w:val="none" w:sz="0" w:space="0" w:color="auto"/>
        <w:right w:val="none" w:sz="0" w:space="0" w:color="auto"/>
      </w:divBdr>
    </w:div>
    <w:div w:id="1608417245">
      <w:bodyDiv w:val="1"/>
      <w:marLeft w:val="0"/>
      <w:marRight w:val="0"/>
      <w:marTop w:val="0"/>
      <w:marBottom w:val="0"/>
      <w:divBdr>
        <w:top w:val="none" w:sz="0" w:space="0" w:color="auto"/>
        <w:left w:val="none" w:sz="0" w:space="0" w:color="auto"/>
        <w:bottom w:val="none" w:sz="0" w:space="0" w:color="auto"/>
        <w:right w:val="none" w:sz="0" w:space="0" w:color="auto"/>
      </w:divBdr>
    </w:div>
    <w:div w:id="1691561265">
      <w:bodyDiv w:val="1"/>
      <w:marLeft w:val="0"/>
      <w:marRight w:val="0"/>
      <w:marTop w:val="0"/>
      <w:marBottom w:val="0"/>
      <w:divBdr>
        <w:top w:val="none" w:sz="0" w:space="0" w:color="auto"/>
        <w:left w:val="none" w:sz="0" w:space="0" w:color="auto"/>
        <w:bottom w:val="none" w:sz="0" w:space="0" w:color="auto"/>
        <w:right w:val="none" w:sz="0" w:space="0" w:color="auto"/>
      </w:divBdr>
    </w:div>
    <w:div w:id="18687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ffolk.gov.uk/assets/News/Letter-to-all-SCC-Councillors-Housing-Related-Support.pdf" TargetMode="External"/><Relationship Id="rId3" Type="http://schemas.openxmlformats.org/officeDocument/2006/relationships/settings" Target="settings.xml"/><Relationship Id="rId7" Type="http://schemas.openxmlformats.org/officeDocument/2006/relationships/hyperlink" Target="mailto:julia.ewart@eastsuffol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6</cp:revision>
  <dcterms:created xsi:type="dcterms:W3CDTF">2024-03-07T07:11:00Z</dcterms:created>
  <dcterms:modified xsi:type="dcterms:W3CDTF">2024-03-07T07:29:00Z</dcterms:modified>
</cp:coreProperties>
</file>